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0C79E">
      <w:pPr>
        <w:spacing w:before="98" w:line="241" w:lineRule="auto"/>
        <w:ind w:left="32" w:right="65" w:hanging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【8】农民专业合作社（联合社）分支机构注销登记提交材料规</w:t>
      </w:r>
      <w:bookmarkStart w:id="0" w:name="bookmark63"/>
      <w:bookmarkEnd w:id="0"/>
      <w:r>
        <w:rPr>
          <w:rFonts w:ascii="宋体" w:hAnsi="宋体" w:eastAsia="宋体" w:cs="宋体"/>
          <w:b/>
          <w:bCs/>
          <w:spacing w:val="-4"/>
          <w:sz w:val="30"/>
          <w:szCs w:val="30"/>
        </w:rPr>
        <w:t>范</w:t>
      </w:r>
    </w:p>
    <w:p w14:paraId="3CC0B6D5">
      <w:pPr>
        <w:spacing w:before="108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6C7F78F8">
      <w:pPr>
        <w:spacing w:before="138" w:line="270" w:lineRule="auto"/>
        <w:ind w:left="21" w:right="63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2.清税证明材料。登记机关和税务部门已共享清税信息的，无需</w:t>
      </w:r>
      <w:r>
        <w:rPr>
          <w:rFonts w:ascii="宋体" w:hAnsi="宋体" w:eastAsia="宋体" w:cs="宋体"/>
          <w:spacing w:val="-4"/>
          <w:sz w:val="24"/>
          <w:szCs w:val="24"/>
        </w:rPr>
        <w:t>提交纸质清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 w14:paraId="29F584B0">
      <w:pPr>
        <w:spacing w:before="138" w:line="270" w:lineRule="auto"/>
        <w:ind w:left="27" w:right="63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3.分支机构依法被责令关闭、吊销营业执照或被撤销的，提</w:t>
      </w:r>
      <w:r>
        <w:rPr>
          <w:rFonts w:ascii="宋体" w:hAnsi="宋体" w:eastAsia="宋体" w:cs="宋体"/>
          <w:spacing w:val="-4"/>
          <w:sz w:val="24"/>
          <w:szCs w:val="24"/>
        </w:rPr>
        <w:t>交行政机关责令</w:t>
      </w:r>
      <w:r>
        <w:rPr>
          <w:rFonts w:ascii="宋体" w:hAnsi="宋体" w:eastAsia="宋体" w:cs="宋体"/>
          <w:spacing w:val="-1"/>
          <w:sz w:val="24"/>
          <w:szCs w:val="24"/>
        </w:rPr>
        <w:t>关闭、分支机构依法被吊销营业执照或被撤销的文件。</w:t>
      </w:r>
    </w:p>
    <w:p w14:paraId="3BDD54C9"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 w14:paraId="66455019">
      <w:pPr>
        <w:spacing w:before="138" w:line="270" w:lineRule="auto"/>
        <w:ind w:left="24" w:right="63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5.农民专业合作社（联合社）经人民法院裁定宣告破产并终</w:t>
      </w:r>
      <w:r>
        <w:rPr>
          <w:rFonts w:ascii="宋体" w:hAnsi="宋体" w:eastAsia="宋体" w:cs="宋体"/>
          <w:spacing w:val="-4"/>
          <w:sz w:val="24"/>
          <w:szCs w:val="24"/>
        </w:rPr>
        <w:t>结破产程序，分</w:t>
      </w:r>
      <w:r>
        <w:rPr>
          <w:rFonts w:ascii="宋体" w:hAnsi="宋体" w:eastAsia="宋体" w:cs="宋体"/>
          <w:spacing w:val="-1"/>
          <w:sz w:val="24"/>
          <w:szCs w:val="24"/>
        </w:rPr>
        <w:t>支机构办理注销登记的，提交以下材料：</w:t>
      </w:r>
    </w:p>
    <w:p w14:paraId="6B30C95F"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20E7FD0F">
      <w:pPr>
        <w:spacing w:before="137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（2）人民法院宣告破产的裁定和终结破产程序的裁定。</w:t>
      </w:r>
    </w:p>
    <w:p w14:paraId="483B285B">
      <w:pPr>
        <w:spacing w:before="138" w:line="323" w:lineRule="auto"/>
        <w:ind w:left="26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6.农民专业合作社（联合社）经人民法院裁定强制清算并终结强制清算</w:t>
      </w:r>
      <w:r>
        <w:rPr>
          <w:rFonts w:ascii="宋体" w:hAnsi="宋体" w:eastAsia="宋体" w:cs="宋体"/>
          <w:spacing w:val="-9"/>
          <w:sz w:val="24"/>
          <w:szCs w:val="24"/>
        </w:rPr>
        <w:t>程序，</w:t>
      </w:r>
      <w:r>
        <w:rPr>
          <w:rFonts w:ascii="宋体" w:hAnsi="宋体" w:eastAsia="宋体" w:cs="宋体"/>
          <w:spacing w:val="-1"/>
          <w:sz w:val="24"/>
          <w:szCs w:val="24"/>
        </w:rPr>
        <w:t>分支机构办理注销登记的，提交以下材料：</w:t>
      </w:r>
    </w:p>
    <w:p w14:paraId="1875056B">
      <w:pPr>
        <w:spacing w:before="1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1、4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6C7200D1">
      <w:pPr>
        <w:spacing w:before="136" w:line="271" w:lineRule="auto"/>
        <w:ind w:left="31" w:right="65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为由作出的裁定等）。</w:t>
      </w:r>
    </w:p>
    <w:p w14:paraId="6FC96015">
      <w:pPr>
        <w:spacing w:before="136" w:line="271" w:lineRule="auto"/>
        <w:ind w:left="42" w:right="63" w:firstLine="46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7.人民法院指定的清算人、破产管理人申请注销登记的，</w:t>
      </w:r>
      <w:r>
        <w:rPr>
          <w:rFonts w:ascii="宋体" w:hAnsi="宋体" w:eastAsia="宋体" w:cs="宋体"/>
          <w:spacing w:val="-4"/>
          <w:sz w:val="24"/>
          <w:szCs w:val="24"/>
        </w:rPr>
        <w:t>还应当提交人民法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 w14:paraId="7C1F3596">
      <w:pPr>
        <w:spacing w:before="135" w:line="271" w:lineRule="auto"/>
        <w:ind w:left="26" w:right="6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8.法律、行政法规和国务院决定规定注销农民专业合作社（联合社）</w:t>
      </w:r>
      <w:r>
        <w:rPr>
          <w:rFonts w:ascii="宋体" w:hAnsi="宋体" w:eastAsia="宋体" w:cs="宋体"/>
          <w:spacing w:val="-4"/>
          <w:sz w:val="24"/>
          <w:szCs w:val="24"/>
        </w:rPr>
        <w:t>分支机</w:t>
      </w:r>
      <w:r>
        <w:rPr>
          <w:rFonts w:ascii="宋体" w:hAnsi="宋体" w:eastAsia="宋体" w:cs="宋体"/>
          <w:spacing w:val="-1"/>
          <w:sz w:val="24"/>
          <w:szCs w:val="24"/>
        </w:rPr>
        <w:t>构须经批准的，提交有关批准文件复印件。</w:t>
      </w:r>
    </w:p>
    <w:p w14:paraId="77ABF796">
      <w:pPr>
        <w:spacing w:before="136" w:line="288" w:lineRule="auto"/>
        <w:ind w:left="26" w:right="6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9.申请简易注销登记的，提交本规范第</w:t>
      </w:r>
      <w:r>
        <w:rPr>
          <w:rFonts w:ascii="宋体" w:hAnsi="宋体" w:eastAsia="宋体" w:cs="宋体"/>
          <w:spacing w:val="-2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1、4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项材料，以及隶属农民专业合</w:t>
      </w:r>
      <w:r>
        <w:rPr>
          <w:rFonts w:ascii="宋体" w:hAnsi="宋体" w:eastAsia="宋体" w:cs="宋体"/>
          <w:spacing w:val="2"/>
          <w:sz w:val="24"/>
          <w:szCs w:val="24"/>
        </w:rPr>
        <w:t>作社（联合社）法定代表人签署的经国家企业信用信</w:t>
      </w:r>
      <w:r>
        <w:rPr>
          <w:rFonts w:ascii="宋体" w:hAnsi="宋体" w:eastAsia="宋体" w:cs="宋体"/>
          <w:spacing w:val="1"/>
          <w:sz w:val="24"/>
          <w:szCs w:val="24"/>
        </w:rPr>
        <w:t>息公示系统公告不少于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20</w:t>
      </w:r>
      <w:r>
        <w:rPr>
          <w:rFonts w:ascii="宋体" w:hAnsi="宋体" w:eastAsia="宋体" w:cs="宋体"/>
          <w:spacing w:val="-1"/>
          <w:sz w:val="24"/>
          <w:szCs w:val="24"/>
        </w:rPr>
        <w:t>日的《简易注销全体投资人承诺书》。</w:t>
      </w:r>
    </w:p>
    <w:p w14:paraId="14D17944">
      <w:pPr>
        <w:pStyle w:val="2"/>
        <w:spacing w:line="257" w:lineRule="auto"/>
      </w:pPr>
    </w:p>
    <w:p w14:paraId="7A07D86E">
      <w:pPr>
        <w:pStyle w:val="2"/>
        <w:spacing w:line="258" w:lineRule="auto"/>
      </w:pPr>
    </w:p>
    <w:p w14:paraId="6279C465">
      <w:pPr>
        <w:spacing w:before="65" w:line="386" w:lineRule="auto"/>
        <w:ind w:left="23" w:right="65" w:firstLine="421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1.依照《农民专业合作社法》《市场主体登记管理条例》设立的农民专业合作社分</w:t>
      </w:r>
      <w:r>
        <w:rPr>
          <w:rFonts w:ascii="宋体" w:hAnsi="宋体" w:eastAsia="宋体" w:cs="宋体"/>
          <w:spacing w:val="5"/>
          <w:sz w:val="20"/>
          <w:szCs w:val="20"/>
        </w:rPr>
        <w:t>支机构，</w:t>
      </w:r>
      <w:r>
        <w:rPr>
          <w:rFonts w:ascii="宋体" w:hAnsi="宋体" w:eastAsia="宋体" w:cs="宋体"/>
          <w:spacing w:val="-4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申请注销登记适用本规范。</w:t>
      </w:r>
    </w:p>
    <w:p w14:paraId="1C4B947B">
      <w:pPr>
        <w:spacing w:before="3" w:line="334" w:lineRule="auto"/>
        <w:ind w:left="21" w:right="63" w:firstLine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0"/>
          <w:sz w:val="20"/>
          <w:szCs w:val="20"/>
        </w:rPr>
        <w:t>2.通过普通程序注销登记和通过简易程序注销</w:t>
      </w:r>
      <w:r>
        <w:rPr>
          <w:rFonts w:ascii="宋体" w:hAnsi="宋体" w:eastAsia="宋体" w:cs="宋体"/>
          <w:spacing w:val="9"/>
          <w:sz w:val="20"/>
          <w:szCs w:val="20"/>
        </w:rPr>
        <w:t>登记注意事项，分别参照“【4】农民专业合作社（联合社）通过普通程序注销登记提交材料规范</w:t>
      </w:r>
      <w:r>
        <w:rPr>
          <w:rFonts w:ascii="宋体" w:hAnsi="宋体" w:eastAsia="宋体" w:cs="宋体"/>
          <w:spacing w:val="-6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”和“【5】农民专业合作社（联</w:t>
      </w:r>
      <w:r>
        <w:rPr>
          <w:rFonts w:ascii="宋体" w:hAnsi="宋体" w:eastAsia="宋体" w:cs="宋体"/>
          <w:spacing w:val="8"/>
          <w:sz w:val="20"/>
          <w:szCs w:val="20"/>
        </w:rPr>
        <w:t>合社）通过简易程序注销登记提交材料规范</w:t>
      </w:r>
      <w:r>
        <w:rPr>
          <w:rFonts w:ascii="宋体" w:hAnsi="宋体" w:eastAsia="宋体" w:cs="宋体"/>
          <w:spacing w:val="-7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”有关内容。</w:t>
      </w:r>
    </w:p>
    <w:p w14:paraId="1DE0E35C"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3.已领取纸质版营业执照的缴回营业执照正、副本。</w:t>
      </w:r>
    </w:p>
    <w:p w14:paraId="5311D0B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0E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2026-01-22T05:52:38Z</dcterms:created>
  <dc:creator>Administrator</dc:creator>
  <cp:lastModifiedBy>熠熠生辉</cp:lastModifiedBy>
  <dcterms:modified xsi:type="dcterms:W3CDTF">2026-01-22T05:53:00Z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E9D73D0CA2514E9AA5584F5537586DA7_12</vt:lpwstr>
  </property>
</Properties>
</file>