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987C63">
      <w:pPr>
        <w:rPr>
          <w:rFonts w:hint="eastAsia"/>
        </w:rPr>
      </w:pPr>
      <w:bookmarkStart w:id="0" w:name="_GoBack"/>
      <w:bookmarkEnd w:id="0"/>
    </w:p>
    <w:p w14:paraId="1F0BF6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乐亭县XX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企业管理中心(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普通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合伙)</w:t>
      </w:r>
    </w:p>
    <w:p w14:paraId="29138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清算报告</w:t>
      </w:r>
    </w:p>
    <w:p w14:paraId="0911A4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乐亭县XX</w:t>
      </w:r>
      <w:r>
        <w:rPr>
          <w:rFonts w:hint="eastAsia" w:ascii="仿宋" w:hAnsi="仿宋" w:eastAsia="仿宋" w:cs="仿宋"/>
          <w:sz w:val="32"/>
          <w:szCs w:val="32"/>
        </w:rPr>
        <w:t>企业管理中心(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普通合伙</w:t>
      </w:r>
      <w:r>
        <w:rPr>
          <w:rFonts w:hint="eastAsia" w:ascii="仿宋" w:hAnsi="仿宋" w:eastAsia="仿宋" w:cs="仿宋"/>
          <w:sz w:val="32"/>
          <w:szCs w:val="32"/>
        </w:rPr>
        <w:t>)合伙人于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 w:cs="仿宋"/>
          <w:sz w:val="32"/>
          <w:szCs w:val="32"/>
        </w:rPr>
        <w:t>日作出解散合伙企业的决定，同时指定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张XX、李XX</w:t>
      </w:r>
      <w:r>
        <w:rPr>
          <w:rFonts w:hint="eastAsia" w:ascii="仿宋" w:hAnsi="仿宋" w:eastAsia="仿宋" w:cs="仿宋"/>
          <w:sz w:val="32"/>
          <w:szCs w:val="32"/>
        </w:rPr>
        <w:t>为清算人，于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 w:cs="仿宋"/>
          <w:sz w:val="32"/>
          <w:szCs w:val="32"/>
        </w:rPr>
        <w:t>日在国家企业信用信息公示系统进行了清算人公示，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并</w:t>
      </w:r>
      <w:r>
        <w:rPr>
          <w:rFonts w:hint="eastAsia" w:ascii="仿宋" w:hAnsi="仿宋" w:eastAsia="仿宋" w:cs="仿宋"/>
          <w:sz w:val="32"/>
          <w:szCs w:val="32"/>
        </w:rPr>
        <w:t>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 w:cs="仿宋"/>
          <w:sz w:val="32"/>
          <w:szCs w:val="32"/>
        </w:rPr>
        <w:t>日在国家企业信用信息公示系统进行了债权人公告。目前清算工作已全面完结，现将清算结果报告如下：</w:t>
      </w:r>
    </w:p>
    <w:p w14:paraId="16BC86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债权债务已清算完结。</w:t>
      </w:r>
    </w:p>
    <w:p w14:paraId="24D31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已结清清算费用，职工工资，社会保险费用，法定补偿金和应缴纳税款，无其他未了结事务。</w:t>
      </w:r>
    </w:p>
    <w:p w14:paraId="727264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E2065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清算人签字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00CB0E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3A057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0" w:firstLineChars="19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XX年X月X日</w:t>
      </w:r>
    </w:p>
    <w:p w14:paraId="5B1F7C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1D446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81CE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清算人出具的清算报告已经全体合伙人确认，报告内容属实。如有未了事宜，由全体合伙人承担一切法律责任。</w:t>
      </w:r>
    </w:p>
    <w:p w14:paraId="7FA89B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9438A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全体合伙人签字：</w:t>
      </w:r>
    </w:p>
    <w:p w14:paraId="057AA3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714F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XX年X月X日</w:t>
      </w:r>
    </w:p>
    <w:p w14:paraId="7CDDCD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A2072"/>
    <w:rsid w:val="0AB11153"/>
    <w:rsid w:val="2426493A"/>
    <w:rsid w:val="3F8B6B7F"/>
    <w:rsid w:val="49FF14BF"/>
    <w:rsid w:val="65212E57"/>
    <w:rsid w:val="6658593F"/>
    <w:rsid w:val="701B077F"/>
    <w:rsid w:val="7AD36379"/>
    <w:rsid w:val="7D0D6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293</Characters>
  <Lines>0</Lines>
  <Paragraphs>0</Paragraphs>
  <TotalTime>34</TotalTime>
  <ScaleCrop>false</ScaleCrop>
  <LinksUpToDate>false</LinksUpToDate>
  <CharactersWithSpaces>293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2026-02-05T02:32:00Z</dcterms:created>
  <dc:creator>Administrator</dc:creator>
  <cp:lastModifiedBy>尹志勇</cp:lastModifiedBy>
  <dcterms:modified xsi:type="dcterms:W3CDTF">2026-04-28T03:38:01Z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eyJoZGlkIjoiNzdhOTI5ZTU5ZmUwMTlkMTYyOGVhMTgyNzA2NzAzYTQiLCJ1c2VySWQiOiIyMzk0NjgxNjAifQ==</vt:lpwstr>
  </property>
  <property fmtid="{D5CDD505-2E9C-101B-9397-08002B2CF9AE}" pid="4" name="ICV">
    <vt:lpwstr>986CFB8DB63946B39BF548F29B6E3E2A_12</vt:lpwstr>
  </property>
</Properties>
</file>