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CDB8B">
      <w:pPr>
        <w:ind w:firstLine="2209" w:firstLineChars="500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债权债务清理文件</w:t>
      </w:r>
    </w:p>
    <w:p w14:paraId="62FC117D">
      <w:pPr>
        <w:ind w:firstLine="2209" w:firstLineChars="500"/>
        <w:rPr>
          <w:rFonts w:hint="default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5C36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乐亭县XX局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决定，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乐亭县XX服务中心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予以注销，经过清算，</w:t>
      </w:r>
      <w:r>
        <w:rPr>
          <w:rFonts w:hint="eastAsia" w:ascii="仿宋" w:hAnsi="仿宋" w:eastAsia="仿宋" w:cs="仿宋"/>
          <w:sz w:val="32"/>
          <w:szCs w:val="32"/>
        </w:rPr>
        <w:t>债权债务已清算完结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已结清清算费用，职工工资，社会保险费用，法定补偿金和应缴纳税款，无其他未了结事务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清算工作已结束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EA8F4EC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821ED56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乐亭县XX局</w:t>
      </w:r>
    </w:p>
    <w:p w14:paraId="46B466A3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X年X月X日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TRhY2QzNDZmY2E5MWQ2NmFhZDI2MGQwM2YwMmMifQ=="/>
  </w:docVars>
  <w:rsids>
    <w:rsidRoot w:val="00000000"/>
    <w:rsid w:val="013744DC"/>
    <w:rsid w:val="03103BAE"/>
    <w:rsid w:val="165624BE"/>
    <w:rsid w:val="2E4D0627"/>
    <w:rsid w:val="42EA0CFE"/>
    <w:rsid w:val="581135E3"/>
    <w:rsid w:val="62C330F6"/>
    <w:rsid w:val="639C2FB5"/>
    <w:rsid w:val="6DDD7DB0"/>
    <w:rsid w:val="7E37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7</TotalTime>
  <ScaleCrop>false</ScaleCrop>
  <LinksUpToDate>false</LinksUpToDate>
  <CharactersWithSpaces>108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2022-03-23T07:34:00Z</dcterms:created>
  <dc:creator>Administrator</dc:creator>
  <cp:lastModifiedBy>尹志勇</cp:lastModifiedBy>
  <dcterms:modified xsi:type="dcterms:W3CDTF">2026-04-28T02:11:54Z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B44F34C6950D4D48AEE0A09485E0173A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